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300" w:lineRule="auto"/>
        <w:rPr>
          <w:rFonts w:ascii="Montserrat" w:cs="Montserrat" w:eastAsia="Montserrat" w:hAnsi="Montserrat"/>
          <w:sz w:val="26"/>
          <w:szCs w:val="26"/>
        </w:rPr>
      </w:pPr>
      <w:bookmarkStart w:colFirst="0" w:colLast="0" w:name="_vw416qbdk3oz" w:id="0"/>
      <w:bookmarkEnd w:id="0"/>
      <w:r w:rsidDel="00000000" w:rsidR="00000000" w:rsidRPr="00000000">
        <w:rPr>
          <w:rFonts w:ascii="Montserrat" w:cs="Montserrat" w:eastAsia="Montserrat" w:hAnsi="Montserrat"/>
          <w:sz w:val="26"/>
          <w:szCs w:val="26"/>
          <w:rtl w:val="0"/>
        </w:rPr>
        <w:t xml:space="preserve">MODULE B — Print Rights</w:t>
      </w:r>
    </w:p>
    <w:p w:rsidR="00000000" w:rsidDel="00000000" w:rsidP="00000000" w:rsidRDefault="00000000" w:rsidRPr="00000000" w14:paraId="0000000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3">
      <w:pPr>
        <w:pStyle w:val="Heading3"/>
        <w:spacing w:line="300" w:lineRule="auto"/>
        <w:rPr>
          <w:rFonts w:ascii="Montserrat" w:cs="Montserrat" w:eastAsia="Montserrat" w:hAnsi="Montserrat"/>
          <w:color w:val="000000"/>
          <w:sz w:val="24"/>
          <w:szCs w:val="24"/>
        </w:rPr>
      </w:pPr>
      <w:bookmarkStart w:colFirst="0" w:colLast="0" w:name="_vh18mzguwbiw" w:id="1"/>
      <w:bookmarkEnd w:id="1"/>
      <w:r w:rsidDel="00000000" w:rsidR="00000000" w:rsidRPr="00000000">
        <w:rPr>
          <w:rFonts w:ascii="Montserrat" w:cs="Montserrat" w:eastAsia="Montserrat" w:hAnsi="Montserrat"/>
          <w:color w:val="000000"/>
          <w:sz w:val="24"/>
          <w:szCs w:val="24"/>
          <w:rtl w:val="0"/>
        </w:rPr>
        <w:t xml:space="preserve">B.1 Separate License Required</w:t>
      </w:r>
    </w:p>
    <w:p w:rsidR="00000000" w:rsidDel="00000000" w:rsidP="00000000" w:rsidRDefault="00000000" w:rsidRPr="00000000" w14:paraId="0000000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5">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Module constitutes a separate license for print publication and must be signed in addition to the Core License.</w:t>
      </w:r>
    </w:p>
    <w:p w:rsidR="00000000" w:rsidDel="00000000" w:rsidP="00000000" w:rsidRDefault="00000000" w:rsidRPr="00000000" w14:paraId="0000000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7">
      <w:pPr>
        <w:pStyle w:val="Heading3"/>
        <w:spacing w:line="300" w:lineRule="auto"/>
        <w:rPr>
          <w:rFonts w:ascii="Montserrat" w:cs="Montserrat" w:eastAsia="Montserrat" w:hAnsi="Montserrat"/>
          <w:color w:val="000000"/>
          <w:sz w:val="24"/>
          <w:szCs w:val="24"/>
        </w:rPr>
      </w:pPr>
      <w:bookmarkStart w:colFirst="0" w:colLast="0" w:name="_fi8q7wry7m8d" w:id="2"/>
      <w:bookmarkEnd w:id="2"/>
      <w:r w:rsidDel="00000000" w:rsidR="00000000" w:rsidRPr="00000000">
        <w:rPr>
          <w:rFonts w:ascii="Montserrat" w:cs="Montserrat" w:eastAsia="Montserrat" w:hAnsi="Montserrat"/>
          <w:color w:val="000000"/>
          <w:sz w:val="24"/>
          <w:szCs w:val="24"/>
          <w:rtl w:val="0"/>
        </w:rPr>
        <w:t xml:space="preserve">B.2 Limited Print Run</w:t>
      </w:r>
    </w:p>
    <w:p w:rsidR="00000000" w:rsidDel="00000000" w:rsidP="00000000" w:rsidRDefault="00000000" w:rsidRPr="00000000" w14:paraId="0000000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9">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is authorized to produce no more than </w:t>
      </w:r>
      <w:r w:rsidDel="00000000" w:rsidR="00000000" w:rsidRPr="00000000">
        <w:rPr>
          <w:rFonts w:ascii="Montserrat" w:cs="Montserrat" w:eastAsia="Montserrat" w:hAnsi="Montserrat"/>
          <w:sz w:val="24"/>
          <w:szCs w:val="24"/>
          <w:highlight w:val="yellow"/>
          <w:rtl w:val="0"/>
        </w:rPr>
        <w:t xml:space="preserve">[5,000]</w:t>
      </w:r>
      <w:r w:rsidDel="00000000" w:rsidR="00000000" w:rsidRPr="00000000">
        <w:rPr>
          <w:rFonts w:ascii="Montserrat" w:cs="Montserrat" w:eastAsia="Montserrat" w:hAnsi="Montserrat"/>
          <w:sz w:val="24"/>
          <w:szCs w:val="24"/>
          <w:rtl w:val="0"/>
        </w:rPr>
        <w:t xml:space="preserve"> print copies of the Work in </w:t>
      </w:r>
      <w:r w:rsidDel="00000000" w:rsidR="00000000" w:rsidRPr="00000000">
        <w:rPr>
          <w:rFonts w:ascii="Montserrat" w:cs="Montserrat" w:eastAsia="Montserrat" w:hAnsi="Montserrat"/>
          <w:sz w:val="24"/>
          <w:szCs w:val="24"/>
          <w:highlight w:val="yellow"/>
          <w:rtl w:val="0"/>
        </w:rPr>
        <w:t xml:space="preserve">[specified formats, e.g., softcover trade paperback]</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0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B">
      <w:pPr>
        <w:pStyle w:val="Heading3"/>
        <w:spacing w:line="300" w:lineRule="auto"/>
        <w:rPr>
          <w:rFonts w:ascii="Montserrat" w:cs="Montserrat" w:eastAsia="Montserrat" w:hAnsi="Montserrat"/>
          <w:color w:val="000000"/>
          <w:sz w:val="24"/>
          <w:szCs w:val="24"/>
        </w:rPr>
      </w:pPr>
      <w:bookmarkStart w:colFirst="0" w:colLast="0" w:name="_70blmgmzrsd6" w:id="3"/>
      <w:bookmarkEnd w:id="3"/>
      <w:r w:rsidDel="00000000" w:rsidR="00000000" w:rsidRPr="00000000">
        <w:rPr>
          <w:rFonts w:ascii="Montserrat" w:cs="Montserrat" w:eastAsia="Montserrat" w:hAnsi="Montserrat"/>
          <w:color w:val="000000"/>
          <w:sz w:val="24"/>
          <w:szCs w:val="24"/>
          <w:rtl w:val="0"/>
        </w:rPr>
        <w:t xml:space="preserve">B.3 Reprint Trigger</w:t>
      </w:r>
    </w:p>
    <w:p w:rsidR="00000000" w:rsidDel="00000000" w:rsidP="00000000" w:rsidRDefault="00000000" w:rsidRPr="00000000" w14:paraId="0000000C">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D">
      <w:pPr>
        <w:spacing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the initial print run sells out within </w:t>
      </w:r>
      <w:r w:rsidDel="00000000" w:rsidR="00000000" w:rsidRPr="00000000">
        <w:rPr>
          <w:rFonts w:ascii="Montserrat" w:cs="Montserrat" w:eastAsia="Montserrat" w:hAnsi="Montserrat"/>
          <w:sz w:val="24"/>
          <w:szCs w:val="24"/>
          <w:highlight w:val="yellow"/>
          <w:rtl w:val="0"/>
        </w:rPr>
        <w:t xml:space="preserve">[6]</w:t>
      </w:r>
      <w:r w:rsidDel="00000000" w:rsidR="00000000" w:rsidRPr="00000000">
        <w:rPr>
          <w:rFonts w:ascii="Montserrat" w:cs="Montserrat" w:eastAsia="Montserrat" w:hAnsi="Montserrat"/>
          <w:sz w:val="24"/>
          <w:szCs w:val="24"/>
          <w:rtl w:val="0"/>
        </w:rPr>
        <w:t xml:space="preserve"> months, Publisher shall have the option to produce an additional print run of up to </w:t>
      </w:r>
      <w:r w:rsidDel="00000000" w:rsidR="00000000" w:rsidRPr="00000000">
        <w:rPr>
          <w:rFonts w:ascii="Montserrat" w:cs="Montserrat" w:eastAsia="Montserrat" w:hAnsi="Montserrat"/>
          <w:sz w:val="24"/>
          <w:szCs w:val="24"/>
          <w:highlight w:val="yellow"/>
          <w:rtl w:val="0"/>
        </w:rPr>
        <w:t xml:space="preserve">[5,000]</w:t>
      </w:r>
      <w:r w:rsidDel="00000000" w:rsidR="00000000" w:rsidRPr="00000000">
        <w:rPr>
          <w:rFonts w:ascii="Montserrat" w:cs="Montserrat" w:eastAsia="Montserrat" w:hAnsi="Montserrat"/>
          <w:sz w:val="24"/>
          <w:szCs w:val="24"/>
          <w:rtl w:val="0"/>
        </w:rPr>
        <w:t xml:space="preserve"> copies on the same terms, with any additional runs requiring mutual agreement.</w:t>
      </w:r>
    </w:p>
    <w:p w:rsidR="00000000" w:rsidDel="00000000" w:rsidP="00000000" w:rsidRDefault="00000000" w:rsidRPr="00000000" w14:paraId="0000000E">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pStyle w:val="Heading3"/>
        <w:spacing w:line="300" w:lineRule="auto"/>
        <w:rPr>
          <w:rFonts w:ascii="Montserrat" w:cs="Montserrat" w:eastAsia="Montserrat" w:hAnsi="Montserrat"/>
          <w:color w:val="000000"/>
          <w:sz w:val="24"/>
          <w:szCs w:val="24"/>
        </w:rPr>
      </w:pPr>
      <w:bookmarkStart w:colFirst="0" w:colLast="0" w:name="_2afc62px7ido" w:id="4"/>
      <w:bookmarkEnd w:id="4"/>
      <w:r w:rsidDel="00000000" w:rsidR="00000000" w:rsidRPr="00000000">
        <w:rPr>
          <w:rFonts w:ascii="Montserrat" w:cs="Montserrat" w:eastAsia="Montserrat" w:hAnsi="Montserrat"/>
          <w:color w:val="000000"/>
          <w:sz w:val="24"/>
          <w:szCs w:val="24"/>
          <w:rtl w:val="0"/>
        </w:rPr>
        <w:t xml:space="preserve">B.4 Creator Approval</w:t>
      </w:r>
    </w:p>
    <w:p w:rsidR="00000000" w:rsidDel="00000000" w:rsidP="00000000" w:rsidRDefault="00000000" w:rsidRPr="00000000" w14:paraId="0000001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shall approve all print formats, covers, paper stock, and pricing prior to production. Such approval shall not be unreasonably withheld.</w:t>
      </w:r>
    </w:p>
    <w:p w:rsidR="00000000" w:rsidDel="00000000" w:rsidP="00000000" w:rsidRDefault="00000000" w:rsidRPr="00000000" w14:paraId="0000001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pStyle w:val="Heading3"/>
        <w:spacing w:line="300" w:lineRule="auto"/>
        <w:rPr>
          <w:rFonts w:ascii="Montserrat" w:cs="Montserrat" w:eastAsia="Montserrat" w:hAnsi="Montserrat"/>
          <w:color w:val="000000"/>
          <w:sz w:val="24"/>
          <w:szCs w:val="24"/>
        </w:rPr>
      </w:pPr>
      <w:bookmarkStart w:colFirst="0" w:colLast="0" w:name="_ieorsw5ve260" w:id="5"/>
      <w:bookmarkEnd w:id="5"/>
      <w:r w:rsidDel="00000000" w:rsidR="00000000" w:rsidRPr="00000000">
        <w:rPr>
          <w:rFonts w:ascii="Montserrat" w:cs="Montserrat" w:eastAsia="Montserrat" w:hAnsi="Montserrat"/>
          <w:color w:val="000000"/>
          <w:sz w:val="24"/>
          <w:szCs w:val="24"/>
          <w:rtl w:val="0"/>
        </w:rPr>
        <w:t xml:space="preserve">B.5 Print Revenue Share</w:t>
      </w:r>
    </w:p>
    <w:p w:rsidR="00000000" w:rsidDel="00000000" w:rsidP="00000000" w:rsidRDefault="00000000" w:rsidRPr="00000000" w14:paraId="0000001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5">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shall receive </w:t>
      </w:r>
      <w:r w:rsidDel="00000000" w:rsidR="00000000" w:rsidRPr="00000000">
        <w:rPr>
          <w:rFonts w:ascii="Montserrat" w:cs="Montserrat" w:eastAsia="Montserrat" w:hAnsi="Montserrat"/>
          <w:sz w:val="24"/>
          <w:szCs w:val="24"/>
          <w:highlight w:val="yellow"/>
          <w:rtl w:val="0"/>
        </w:rPr>
        <w:t xml:space="preserve">[50]</w:t>
      </w:r>
      <w:r w:rsidDel="00000000" w:rsidR="00000000" w:rsidRPr="00000000">
        <w:rPr>
          <w:rFonts w:ascii="Montserrat" w:cs="Montserrat" w:eastAsia="Montserrat" w:hAnsi="Montserrat"/>
          <w:sz w:val="24"/>
          <w:szCs w:val="24"/>
          <w:rtl w:val="0"/>
        </w:rPr>
        <w:t xml:space="preserve">% of net receipts from print sales, with "net receipts" defined as revenue after returns and actual manufacturing costs only.</w:t>
      </w:r>
    </w:p>
    <w:p w:rsidR="00000000" w:rsidDel="00000000" w:rsidP="00000000" w:rsidRDefault="00000000" w:rsidRPr="00000000" w14:paraId="0000001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7">
      <w:pPr>
        <w:pStyle w:val="Heading3"/>
        <w:spacing w:line="300" w:lineRule="auto"/>
        <w:rPr>
          <w:rFonts w:ascii="Montserrat" w:cs="Montserrat" w:eastAsia="Montserrat" w:hAnsi="Montserrat"/>
          <w:color w:val="000000"/>
          <w:sz w:val="24"/>
          <w:szCs w:val="24"/>
        </w:rPr>
      </w:pPr>
      <w:bookmarkStart w:colFirst="0" w:colLast="0" w:name="_rrlc6ycr5ib9" w:id="6"/>
      <w:bookmarkEnd w:id="6"/>
      <w:r w:rsidDel="00000000" w:rsidR="00000000" w:rsidRPr="00000000">
        <w:rPr>
          <w:rFonts w:ascii="Montserrat" w:cs="Montserrat" w:eastAsia="Montserrat" w:hAnsi="Montserrat"/>
          <w:color w:val="000000"/>
          <w:sz w:val="24"/>
          <w:szCs w:val="24"/>
          <w:rtl w:val="0"/>
        </w:rPr>
        <w:t xml:space="preserve">B.6 Reversion for Non-Execution</w:t>
      </w:r>
    </w:p>
    <w:p w:rsidR="00000000" w:rsidDel="00000000" w:rsidP="00000000" w:rsidRDefault="00000000" w:rsidRPr="00000000" w14:paraId="0000001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Publisher fails to publish the print edition within </w:t>
      </w:r>
      <w:r w:rsidDel="00000000" w:rsidR="00000000" w:rsidRPr="00000000">
        <w:rPr>
          <w:rFonts w:ascii="Montserrat" w:cs="Montserrat" w:eastAsia="Montserrat" w:hAnsi="Montserrat"/>
          <w:sz w:val="24"/>
          <w:szCs w:val="24"/>
          <w:highlight w:val="yellow"/>
          <w:rtl w:val="0"/>
        </w:rPr>
        <w:t xml:space="preserve">[12]</w:t>
      </w:r>
      <w:r w:rsidDel="00000000" w:rsidR="00000000" w:rsidRPr="00000000">
        <w:rPr>
          <w:rFonts w:ascii="Montserrat" w:cs="Montserrat" w:eastAsia="Montserrat" w:hAnsi="Montserrat"/>
          <w:sz w:val="24"/>
          <w:szCs w:val="24"/>
          <w:rtl w:val="0"/>
        </w:rPr>
        <w:t xml:space="preserve"> months of signing this Module, all print rights revert to Creator.</w:t>
      </w:r>
    </w:p>
    <w:p w:rsidR="00000000" w:rsidDel="00000000" w:rsidP="00000000" w:rsidRDefault="00000000" w:rsidRPr="00000000" w14:paraId="0000001A">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B">
      <w:pPr>
        <w:spacing w:line="30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i w:val="1"/>
          <w:iCs w:val="1"/>
          <w:sz w:val="24"/>
          <w:szCs w:val="24"/>
          <w:rtl w:val="0"/>
        </w:rPr>
        <w:t xml:space="preserve">Signature page follows</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1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B by persons duly authorized as of the date of the last signature below.</w:t>
      </w:r>
    </w:p>
    <w:p w:rsidR="00000000" w:rsidDel="00000000" w:rsidP="00000000" w:rsidRDefault="00000000" w:rsidRPr="00000000" w14:paraId="00000022">
      <w:pPr>
        <w:rPr>
          <w:rFonts w:ascii="Montserrat" w:cs="Montserrat" w:eastAsia="Montserrat" w:hAnsi="Montserrat"/>
          <w:sz w:val="24"/>
          <w:szCs w:val="24"/>
        </w:rPr>
      </w:pPr>
      <w:r w:rsidDel="00000000" w:rsidR="00000000" w:rsidRPr="00000000">
        <w:rPr>
          <w:rtl w:val="0"/>
        </w:rPr>
      </w:r>
    </w:p>
    <w:tbl>
      <w:tblPr>
        <w:tblStyle w:val="Table1"/>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02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B">
      <w:pPr>
        <w:pStyle w:val="Heading2"/>
        <w:spacing w:line="300" w:lineRule="auto"/>
        <w:rPr>
          <w:rFonts w:ascii="Montserrat" w:cs="Montserrat" w:eastAsia="Montserrat" w:hAnsi="Montserrat"/>
          <w:sz w:val="26"/>
          <w:szCs w:val="26"/>
        </w:rPr>
      </w:pPr>
      <w:bookmarkStart w:colFirst="0" w:colLast="0" w:name="_xiv25ojfdiia" w:id="7"/>
      <w:bookmarkEnd w:id="7"/>
      <w:r w:rsidDel="00000000" w:rsidR="00000000" w:rsidRPr="00000000">
        <w:rPr>
          <w:rFonts w:ascii="Montserrat" w:cs="Montserrat" w:eastAsia="Montserrat" w:hAnsi="Montserrat"/>
          <w:sz w:val="26"/>
          <w:szCs w:val="26"/>
          <w:rtl w:val="0"/>
        </w:rPr>
        <w:t xml:space="preserve">MODULE D — Merchandising Rights</w:t>
      </w:r>
    </w:p>
    <w:p w:rsidR="00000000" w:rsidDel="00000000" w:rsidP="00000000" w:rsidRDefault="00000000" w:rsidRPr="00000000" w14:paraId="0000004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D">
      <w:pPr>
        <w:pStyle w:val="Heading3"/>
        <w:spacing w:line="300" w:lineRule="auto"/>
        <w:rPr>
          <w:rFonts w:ascii="Montserrat" w:cs="Montserrat" w:eastAsia="Montserrat" w:hAnsi="Montserrat"/>
          <w:color w:val="000000"/>
          <w:sz w:val="24"/>
          <w:szCs w:val="24"/>
        </w:rPr>
      </w:pPr>
      <w:bookmarkStart w:colFirst="0" w:colLast="0" w:name="_rvakes8qh6ow" w:id="8"/>
      <w:bookmarkEnd w:id="8"/>
      <w:r w:rsidDel="00000000" w:rsidR="00000000" w:rsidRPr="00000000">
        <w:rPr>
          <w:rFonts w:ascii="Montserrat" w:cs="Montserrat" w:eastAsia="Montserrat" w:hAnsi="Montserrat"/>
          <w:color w:val="000000"/>
          <w:sz w:val="24"/>
          <w:szCs w:val="24"/>
          <w:rtl w:val="0"/>
        </w:rPr>
        <w:t xml:space="preserve">D.1 Separate Opt-In Required</w:t>
      </w:r>
    </w:p>
    <w:p w:rsidR="00000000" w:rsidDel="00000000" w:rsidP="00000000" w:rsidRDefault="00000000" w:rsidRPr="00000000" w14:paraId="0000004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F">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Merchandising rights are not included in the Core License and require execution of this Module.</w:t>
      </w:r>
    </w:p>
    <w:p w:rsidR="00000000" w:rsidDel="00000000" w:rsidP="00000000" w:rsidRDefault="00000000" w:rsidRPr="00000000" w14:paraId="0000005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1">
      <w:pPr>
        <w:pStyle w:val="Heading3"/>
        <w:spacing w:line="300" w:lineRule="auto"/>
        <w:rPr>
          <w:rFonts w:ascii="Montserrat" w:cs="Montserrat" w:eastAsia="Montserrat" w:hAnsi="Montserrat"/>
          <w:color w:val="000000"/>
          <w:sz w:val="24"/>
          <w:szCs w:val="24"/>
        </w:rPr>
      </w:pPr>
      <w:bookmarkStart w:colFirst="0" w:colLast="0" w:name="_e5zeux7mubls" w:id="9"/>
      <w:bookmarkEnd w:id="9"/>
      <w:r w:rsidDel="00000000" w:rsidR="00000000" w:rsidRPr="00000000">
        <w:rPr>
          <w:rFonts w:ascii="Montserrat" w:cs="Montserrat" w:eastAsia="Montserrat" w:hAnsi="Montserrat"/>
          <w:color w:val="000000"/>
          <w:sz w:val="24"/>
          <w:szCs w:val="24"/>
          <w:rtl w:val="0"/>
        </w:rPr>
        <w:t xml:space="preserve">D.2 Minimum Royalty Floor</w:t>
      </w:r>
    </w:p>
    <w:p w:rsidR="00000000" w:rsidDel="00000000" w:rsidP="00000000" w:rsidRDefault="00000000" w:rsidRPr="00000000" w14:paraId="0000005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3">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shall receive no less than </w:t>
      </w:r>
      <w:r w:rsidDel="00000000" w:rsidR="00000000" w:rsidRPr="00000000">
        <w:rPr>
          <w:rFonts w:ascii="Montserrat" w:cs="Montserrat" w:eastAsia="Montserrat" w:hAnsi="Montserrat"/>
          <w:sz w:val="24"/>
          <w:szCs w:val="24"/>
          <w:highlight w:val="yellow"/>
          <w:rtl w:val="0"/>
        </w:rPr>
        <w:t xml:space="preserve">[50]</w:t>
      </w:r>
      <w:r w:rsidDel="00000000" w:rsidR="00000000" w:rsidRPr="00000000">
        <w:rPr>
          <w:rFonts w:ascii="Montserrat" w:cs="Montserrat" w:eastAsia="Montserrat" w:hAnsi="Montserrat"/>
          <w:sz w:val="24"/>
          <w:szCs w:val="24"/>
          <w:rtl w:val="0"/>
        </w:rPr>
        <w:t xml:space="preserve">% of net revenues from all merchandise sales.</w:t>
      </w:r>
    </w:p>
    <w:p w:rsidR="00000000" w:rsidDel="00000000" w:rsidP="00000000" w:rsidRDefault="00000000" w:rsidRPr="00000000" w14:paraId="0000005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5">
      <w:pPr>
        <w:pStyle w:val="Heading3"/>
        <w:spacing w:line="300" w:lineRule="auto"/>
        <w:rPr>
          <w:rFonts w:ascii="Montserrat" w:cs="Montserrat" w:eastAsia="Montserrat" w:hAnsi="Montserrat"/>
          <w:color w:val="000000"/>
          <w:sz w:val="24"/>
          <w:szCs w:val="24"/>
        </w:rPr>
      </w:pPr>
      <w:bookmarkStart w:colFirst="0" w:colLast="0" w:name="_ajfgptjolton" w:id="10"/>
      <w:bookmarkEnd w:id="10"/>
      <w:r w:rsidDel="00000000" w:rsidR="00000000" w:rsidRPr="00000000">
        <w:rPr>
          <w:rFonts w:ascii="Montserrat" w:cs="Montserrat" w:eastAsia="Montserrat" w:hAnsi="Montserrat"/>
          <w:color w:val="000000"/>
          <w:sz w:val="24"/>
          <w:szCs w:val="24"/>
          <w:rtl w:val="0"/>
        </w:rPr>
        <w:t xml:space="preserve">D.3 Approval Rights</w:t>
      </w:r>
    </w:p>
    <w:p w:rsidR="00000000" w:rsidDel="00000000" w:rsidP="00000000" w:rsidRDefault="00000000" w:rsidRPr="00000000" w14:paraId="0000005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7">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shall approve all:</w:t>
      </w:r>
    </w:p>
    <w:p w:rsidR="00000000" w:rsidDel="00000000" w:rsidP="00000000" w:rsidRDefault="00000000" w:rsidRPr="00000000" w14:paraId="00000058">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Merchandise designs and prototypes;</w:t>
      </w:r>
    </w:p>
    <w:p w:rsidR="00000000" w:rsidDel="00000000" w:rsidP="00000000" w:rsidRDefault="00000000" w:rsidRPr="00000000" w14:paraId="00000059">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 Manufacturing partners;</w:t>
      </w:r>
    </w:p>
    <w:p w:rsidR="00000000" w:rsidDel="00000000" w:rsidP="00000000" w:rsidRDefault="00000000" w:rsidRPr="00000000" w14:paraId="0000005A">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 Third-party licensing arrangements;</w:t>
      </w:r>
    </w:p>
    <w:p w:rsidR="00000000" w:rsidDel="00000000" w:rsidP="00000000" w:rsidRDefault="00000000" w:rsidRPr="00000000" w14:paraId="0000005B">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 Pricing and distribution channels.</w:t>
      </w:r>
    </w:p>
    <w:p w:rsidR="00000000" w:rsidDel="00000000" w:rsidP="00000000" w:rsidRDefault="00000000" w:rsidRPr="00000000" w14:paraId="0000005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D">
      <w:pPr>
        <w:pStyle w:val="Heading3"/>
        <w:spacing w:line="300" w:lineRule="auto"/>
        <w:rPr>
          <w:rFonts w:ascii="Montserrat" w:cs="Montserrat" w:eastAsia="Montserrat" w:hAnsi="Montserrat"/>
          <w:color w:val="000000"/>
          <w:sz w:val="24"/>
          <w:szCs w:val="24"/>
        </w:rPr>
      </w:pPr>
      <w:bookmarkStart w:colFirst="0" w:colLast="0" w:name="_uouohjbcqvu1" w:id="11"/>
      <w:bookmarkEnd w:id="11"/>
      <w:r w:rsidDel="00000000" w:rsidR="00000000" w:rsidRPr="00000000">
        <w:rPr>
          <w:rFonts w:ascii="Montserrat" w:cs="Montserrat" w:eastAsia="Montserrat" w:hAnsi="Montserrat"/>
          <w:color w:val="000000"/>
          <w:sz w:val="24"/>
          <w:szCs w:val="24"/>
          <w:rtl w:val="0"/>
        </w:rPr>
        <w:t xml:space="preserve">D.4 Quarterly Reporting</w:t>
      </w:r>
    </w:p>
    <w:p w:rsidR="00000000" w:rsidDel="00000000" w:rsidP="00000000" w:rsidRDefault="00000000" w:rsidRPr="00000000" w14:paraId="0000005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F">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Merchandise sales shall be reported quarterly, with itemized statements showing units sold, price, and deductions.</w:t>
      </w:r>
    </w:p>
    <w:p w:rsidR="00000000" w:rsidDel="00000000" w:rsidP="00000000" w:rsidRDefault="00000000" w:rsidRPr="00000000" w14:paraId="0000006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D by persons duly authorized as of the date of the last signature below.</w:t>
      </w:r>
    </w:p>
    <w:p w:rsidR="00000000" w:rsidDel="00000000" w:rsidP="00000000" w:rsidRDefault="00000000" w:rsidRPr="00000000" w14:paraId="00000063">
      <w:pPr>
        <w:rPr>
          <w:rFonts w:ascii="Montserrat" w:cs="Montserrat" w:eastAsia="Montserrat" w:hAnsi="Montserrat"/>
          <w:sz w:val="24"/>
          <w:szCs w:val="24"/>
        </w:rPr>
      </w:pPr>
      <w:r w:rsidDel="00000000" w:rsidR="00000000" w:rsidRPr="00000000">
        <w:rPr>
          <w:rtl w:val="0"/>
        </w:rPr>
      </w:r>
    </w:p>
    <w:tbl>
      <w:tblPr>
        <w:tblStyle w:val="Table2"/>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06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F">
      <w:pPr>
        <w:pStyle w:val="Heading2"/>
        <w:spacing w:line="300" w:lineRule="auto"/>
        <w:rPr>
          <w:rFonts w:ascii="Montserrat" w:cs="Montserrat" w:eastAsia="Montserrat" w:hAnsi="Montserrat"/>
          <w:sz w:val="26"/>
          <w:szCs w:val="26"/>
        </w:rPr>
      </w:pPr>
      <w:bookmarkStart w:colFirst="0" w:colLast="0" w:name="_tb6dyueadc4b" w:id="12"/>
      <w:bookmarkEnd w:id="12"/>
      <w:r w:rsidDel="00000000" w:rsidR="00000000" w:rsidRPr="00000000">
        <w:rPr>
          <w:rFonts w:ascii="Montserrat" w:cs="Montserrat" w:eastAsia="Montserrat" w:hAnsi="Montserrat"/>
          <w:sz w:val="26"/>
          <w:szCs w:val="26"/>
          <w:rtl w:val="0"/>
        </w:rPr>
        <w:t xml:space="preserve">MODULE F — Translation &amp; Territory Expansion</w:t>
      </w:r>
    </w:p>
    <w:p w:rsidR="00000000" w:rsidDel="00000000" w:rsidP="00000000" w:rsidRDefault="00000000" w:rsidRPr="00000000" w14:paraId="0000007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1">
      <w:pPr>
        <w:pStyle w:val="Heading3"/>
        <w:spacing w:line="300" w:lineRule="auto"/>
        <w:rPr>
          <w:rFonts w:ascii="Montserrat" w:cs="Montserrat" w:eastAsia="Montserrat" w:hAnsi="Montserrat"/>
          <w:color w:val="000000"/>
          <w:sz w:val="24"/>
          <w:szCs w:val="24"/>
        </w:rPr>
      </w:pPr>
      <w:bookmarkStart w:colFirst="0" w:colLast="0" w:name="_1758n2d9rjfv" w:id="13"/>
      <w:bookmarkEnd w:id="13"/>
      <w:r w:rsidDel="00000000" w:rsidR="00000000" w:rsidRPr="00000000">
        <w:rPr>
          <w:rFonts w:ascii="Montserrat" w:cs="Montserrat" w:eastAsia="Montserrat" w:hAnsi="Montserrat"/>
          <w:color w:val="000000"/>
          <w:sz w:val="24"/>
          <w:szCs w:val="24"/>
          <w:rtl w:val="0"/>
        </w:rPr>
        <w:t xml:space="preserve">F.1 Separate Licenses Required</w:t>
      </w:r>
    </w:p>
    <w:p w:rsidR="00000000" w:rsidDel="00000000" w:rsidP="00000000" w:rsidRDefault="00000000" w:rsidRPr="00000000" w14:paraId="0000007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3">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Each language edition and each additional territory requires a separate license under this Module.</w:t>
      </w:r>
    </w:p>
    <w:p w:rsidR="00000000" w:rsidDel="00000000" w:rsidP="00000000" w:rsidRDefault="00000000" w:rsidRPr="00000000" w14:paraId="0000007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5">
      <w:pPr>
        <w:pStyle w:val="Heading3"/>
        <w:spacing w:line="300" w:lineRule="auto"/>
        <w:rPr>
          <w:rFonts w:ascii="Montserrat" w:cs="Montserrat" w:eastAsia="Montserrat" w:hAnsi="Montserrat"/>
          <w:color w:val="000000"/>
          <w:sz w:val="24"/>
          <w:szCs w:val="24"/>
        </w:rPr>
      </w:pPr>
      <w:bookmarkStart w:colFirst="0" w:colLast="0" w:name="_3lx050n4d3da" w:id="14"/>
      <w:bookmarkEnd w:id="14"/>
      <w:r w:rsidDel="00000000" w:rsidR="00000000" w:rsidRPr="00000000">
        <w:rPr>
          <w:rFonts w:ascii="Montserrat" w:cs="Montserrat" w:eastAsia="Montserrat" w:hAnsi="Montserrat"/>
          <w:color w:val="000000"/>
          <w:sz w:val="24"/>
          <w:szCs w:val="24"/>
          <w:rtl w:val="0"/>
        </w:rPr>
        <w:t xml:space="preserve">F.2 Revenue Definitions</w:t>
      </w:r>
    </w:p>
    <w:p w:rsidR="00000000" w:rsidDel="00000000" w:rsidP="00000000" w:rsidRDefault="00000000" w:rsidRPr="00000000" w14:paraId="0000007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7">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Revenue for each language/territory shall be calculated and reported separately. Revenue share splits defined in section 3.2 apply.</w:t>
      </w:r>
    </w:p>
    <w:p w:rsidR="00000000" w:rsidDel="00000000" w:rsidP="00000000" w:rsidRDefault="00000000" w:rsidRPr="00000000" w14:paraId="0000007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9">
      <w:pPr>
        <w:pStyle w:val="Heading3"/>
        <w:spacing w:line="300" w:lineRule="auto"/>
        <w:rPr>
          <w:rFonts w:ascii="Montserrat" w:cs="Montserrat" w:eastAsia="Montserrat" w:hAnsi="Montserrat"/>
          <w:color w:val="000000"/>
          <w:sz w:val="24"/>
          <w:szCs w:val="24"/>
        </w:rPr>
      </w:pPr>
      <w:bookmarkStart w:colFirst="0" w:colLast="0" w:name="_opega4byyiot" w:id="15"/>
      <w:bookmarkEnd w:id="15"/>
      <w:r w:rsidDel="00000000" w:rsidR="00000000" w:rsidRPr="00000000">
        <w:rPr>
          <w:rFonts w:ascii="Montserrat" w:cs="Montserrat" w:eastAsia="Montserrat" w:hAnsi="Montserrat"/>
          <w:color w:val="000000"/>
          <w:sz w:val="24"/>
          <w:szCs w:val="24"/>
          <w:rtl w:val="0"/>
        </w:rPr>
        <w:t xml:space="preserve">F.3 Reversion for Non-Exploitation</w:t>
      </w:r>
    </w:p>
    <w:p w:rsidR="00000000" w:rsidDel="00000000" w:rsidP="00000000" w:rsidRDefault="00000000" w:rsidRPr="00000000" w14:paraId="0000007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B">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Publisher fails to publish a translation or launch in a licensed territory within </w:t>
      </w:r>
      <w:r w:rsidDel="00000000" w:rsidR="00000000" w:rsidRPr="00000000">
        <w:rPr>
          <w:rFonts w:ascii="Montserrat" w:cs="Montserrat" w:eastAsia="Montserrat" w:hAnsi="Montserrat"/>
          <w:sz w:val="24"/>
          <w:szCs w:val="24"/>
          <w:highlight w:val="yellow"/>
          <w:rtl w:val="0"/>
        </w:rPr>
        <w:t xml:space="preserve">[3]</w:t>
      </w:r>
      <w:r w:rsidDel="00000000" w:rsidR="00000000" w:rsidRPr="00000000">
        <w:rPr>
          <w:rFonts w:ascii="Montserrat" w:cs="Montserrat" w:eastAsia="Montserrat" w:hAnsi="Montserrat"/>
          <w:sz w:val="24"/>
          <w:szCs w:val="24"/>
          <w:rtl w:val="0"/>
        </w:rPr>
        <w:t xml:space="preserve"> months, those specific rights revert to Creator.</w:t>
      </w:r>
    </w:p>
    <w:p w:rsidR="00000000" w:rsidDel="00000000" w:rsidP="00000000" w:rsidRDefault="00000000" w:rsidRPr="00000000" w14:paraId="0000007C">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F by persons duly authorized as of the date of the last signature below.</w:t>
      </w:r>
    </w:p>
    <w:p w:rsidR="00000000" w:rsidDel="00000000" w:rsidP="00000000" w:rsidRDefault="00000000" w:rsidRPr="00000000" w14:paraId="0000007F">
      <w:pPr>
        <w:rPr>
          <w:rFonts w:ascii="Montserrat" w:cs="Montserrat" w:eastAsia="Montserrat" w:hAnsi="Montserrat"/>
          <w:sz w:val="24"/>
          <w:szCs w:val="24"/>
        </w:rPr>
      </w:pPr>
      <w:r w:rsidDel="00000000" w:rsidR="00000000" w:rsidRPr="00000000">
        <w:rPr>
          <w:rtl w:val="0"/>
        </w:rPr>
      </w:r>
    </w:p>
    <w:tbl>
      <w:tblPr>
        <w:tblStyle w:val="Table3"/>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08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3">
      <w:pPr>
        <w:pStyle w:val="Heading2"/>
        <w:spacing w:line="300" w:lineRule="auto"/>
        <w:rPr>
          <w:rFonts w:ascii="Montserrat" w:cs="Montserrat" w:eastAsia="Montserrat" w:hAnsi="Montserrat"/>
          <w:sz w:val="26"/>
          <w:szCs w:val="26"/>
        </w:rPr>
      </w:pPr>
      <w:bookmarkStart w:colFirst="0" w:colLast="0" w:name="_xi8aeij5dwfr" w:id="16"/>
      <w:bookmarkEnd w:id="16"/>
      <w:r w:rsidDel="00000000" w:rsidR="00000000" w:rsidRPr="00000000">
        <w:rPr>
          <w:rFonts w:ascii="Montserrat" w:cs="Montserrat" w:eastAsia="Montserrat" w:hAnsi="Montserrat"/>
          <w:sz w:val="26"/>
          <w:szCs w:val="26"/>
          <w:rtl w:val="0"/>
        </w:rPr>
        <w:t xml:space="preserve">MODULE G — Studio Tier (Funding / Incubation)</w:t>
      </w:r>
    </w:p>
    <w:p w:rsidR="00000000" w:rsidDel="00000000" w:rsidP="00000000" w:rsidRDefault="00000000" w:rsidRPr="00000000" w14:paraId="0000009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5">
      <w:pPr>
        <w:pStyle w:val="Heading3"/>
        <w:spacing w:line="300" w:lineRule="auto"/>
        <w:rPr>
          <w:rFonts w:ascii="Montserrat" w:cs="Montserrat" w:eastAsia="Montserrat" w:hAnsi="Montserrat"/>
          <w:color w:val="000000"/>
          <w:sz w:val="24"/>
          <w:szCs w:val="24"/>
        </w:rPr>
      </w:pPr>
      <w:bookmarkStart w:colFirst="0" w:colLast="0" w:name="_nerdydse91j" w:id="17"/>
      <w:bookmarkEnd w:id="17"/>
      <w:r w:rsidDel="00000000" w:rsidR="00000000" w:rsidRPr="00000000">
        <w:rPr>
          <w:rFonts w:ascii="Montserrat" w:cs="Montserrat" w:eastAsia="Montserrat" w:hAnsi="Montserrat"/>
          <w:color w:val="000000"/>
          <w:sz w:val="24"/>
          <w:szCs w:val="24"/>
          <w:rtl w:val="0"/>
        </w:rPr>
        <w:t xml:space="preserve">G.1 Applicability</w:t>
      </w:r>
    </w:p>
    <w:p w:rsidR="00000000" w:rsidDel="00000000" w:rsidP="00000000" w:rsidRDefault="00000000" w:rsidRPr="00000000" w14:paraId="0000009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7">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Module applies when the Publisher provides funding for production of the Work or commits significant marketing expenditures (exceeding $</w:t>
      </w:r>
      <w:r w:rsidDel="00000000" w:rsidR="00000000" w:rsidRPr="00000000">
        <w:rPr>
          <w:rFonts w:ascii="Montserrat" w:cs="Montserrat" w:eastAsia="Montserrat" w:hAnsi="Montserrat"/>
          <w:sz w:val="24"/>
          <w:szCs w:val="24"/>
          <w:highlight w:val="yellow"/>
          <w:rtl w:val="0"/>
        </w:rPr>
        <w:t xml:space="preserve">[50,000]</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9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9">
      <w:pPr>
        <w:pStyle w:val="Heading3"/>
        <w:spacing w:line="300" w:lineRule="auto"/>
        <w:rPr>
          <w:rFonts w:ascii="Montserrat" w:cs="Montserrat" w:eastAsia="Montserrat" w:hAnsi="Montserrat"/>
          <w:color w:val="000000"/>
          <w:sz w:val="24"/>
          <w:szCs w:val="24"/>
        </w:rPr>
      </w:pPr>
      <w:bookmarkStart w:colFirst="0" w:colLast="0" w:name="_i0sz0hh1vflg" w:id="18"/>
      <w:bookmarkEnd w:id="18"/>
      <w:r w:rsidDel="00000000" w:rsidR="00000000" w:rsidRPr="00000000">
        <w:rPr>
          <w:rFonts w:ascii="Montserrat" w:cs="Montserrat" w:eastAsia="Montserrat" w:hAnsi="Montserrat"/>
          <w:color w:val="000000"/>
          <w:sz w:val="24"/>
          <w:szCs w:val="24"/>
          <w:rtl w:val="0"/>
        </w:rPr>
        <w:t xml:space="preserve">G.2 Extended Exclusivity</w:t>
      </w:r>
    </w:p>
    <w:p w:rsidR="00000000" w:rsidDel="00000000" w:rsidP="00000000" w:rsidRDefault="00000000" w:rsidRPr="00000000" w14:paraId="0000009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B">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consideration of funding, Publisher may require an extended exclusivity period not to exceed </w:t>
      </w:r>
      <w:r w:rsidDel="00000000" w:rsidR="00000000" w:rsidRPr="00000000">
        <w:rPr>
          <w:rFonts w:ascii="Montserrat" w:cs="Montserrat" w:eastAsia="Montserrat" w:hAnsi="Montserrat"/>
          <w:sz w:val="24"/>
          <w:szCs w:val="24"/>
          <w:highlight w:val="yellow"/>
          <w:rtl w:val="0"/>
        </w:rPr>
        <w:t xml:space="preserve">[5]</w:t>
      </w:r>
      <w:r w:rsidDel="00000000" w:rsidR="00000000" w:rsidRPr="00000000">
        <w:rPr>
          <w:rFonts w:ascii="Montserrat" w:cs="Montserrat" w:eastAsia="Montserrat" w:hAnsi="Montserrat"/>
          <w:sz w:val="24"/>
          <w:szCs w:val="24"/>
          <w:rtl w:val="0"/>
        </w:rPr>
        <w:t xml:space="preserve"> years.</w:t>
      </w:r>
    </w:p>
    <w:p w:rsidR="00000000" w:rsidDel="00000000" w:rsidP="00000000" w:rsidRDefault="00000000" w:rsidRPr="00000000" w14:paraId="0000009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D">
      <w:pPr>
        <w:pStyle w:val="Heading3"/>
        <w:spacing w:line="300" w:lineRule="auto"/>
        <w:rPr>
          <w:rFonts w:ascii="Montserrat" w:cs="Montserrat" w:eastAsia="Montserrat" w:hAnsi="Montserrat"/>
          <w:color w:val="000000"/>
          <w:sz w:val="24"/>
          <w:szCs w:val="24"/>
        </w:rPr>
      </w:pPr>
      <w:bookmarkStart w:colFirst="0" w:colLast="0" w:name="_lemdco9lt0kc" w:id="19"/>
      <w:bookmarkEnd w:id="19"/>
      <w:r w:rsidDel="00000000" w:rsidR="00000000" w:rsidRPr="00000000">
        <w:rPr>
          <w:rFonts w:ascii="Montserrat" w:cs="Montserrat" w:eastAsia="Montserrat" w:hAnsi="Montserrat"/>
          <w:color w:val="000000"/>
          <w:sz w:val="24"/>
          <w:szCs w:val="24"/>
          <w:rtl w:val="0"/>
        </w:rPr>
        <w:t xml:space="preserve">G.3 Modified Revenue Split</w:t>
      </w:r>
    </w:p>
    <w:p w:rsidR="00000000" w:rsidDel="00000000" w:rsidP="00000000" w:rsidRDefault="00000000" w:rsidRPr="00000000" w14:paraId="0000009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F">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During the recoupment period, revenue may be split [50/50] or as negotiated in Exhibit B. Following recoupment, the split shall revert to the Creator-favorable split in Section 3.2 </w:t>
      </w:r>
      <w:r w:rsidDel="00000000" w:rsidR="00000000" w:rsidRPr="00000000">
        <w:rPr>
          <w:rFonts w:ascii="Montserrat" w:cs="Montserrat" w:eastAsia="Montserrat" w:hAnsi="Montserrat"/>
          <w:sz w:val="24"/>
          <w:szCs w:val="24"/>
          <w:highlight w:val="yellow"/>
          <w:rtl w:val="0"/>
        </w:rPr>
        <w:t xml:space="preserve">[70/30 or 80/20]</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A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1">
      <w:pPr>
        <w:pStyle w:val="Heading3"/>
        <w:spacing w:line="300" w:lineRule="auto"/>
        <w:rPr>
          <w:rFonts w:ascii="Montserrat" w:cs="Montserrat" w:eastAsia="Montserrat" w:hAnsi="Montserrat"/>
          <w:color w:val="000000"/>
          <w:sz w:val="24"/>
          <w:szCs w:val="24"/>
        </w:rPr>
      </w:pPr>
      <w:bookmarkStart w:colFirst="0" w:colLast="0" w:name="_2je5q74v40t6" w:id="20"/>
      <w:bookmarkEnd w:id="20"/>
      <w:r w:rsidDel="00000000" w:rsidR="00000000" w:rsidRPr="00000000">
        <w:rPr>
          <w:rFonts w:ascii="Montserrat" w:cs="Montserrat" w:eastAsia="Montserrat" w:hAnsi="Montserrat"/>
          <w:color w:val="000000"/>
          <w:sz w:val="24"/>
          <w:szCs w:val="24"/>
          <w:rtl w:val="0"/>
        </w:rPr>
        <w:t xml:space="preserve">G.4 Defined Recoupment Waterfall</w:t>
      </w:r>
    </w:p>
    <w:p w:rsidR="00000000" w:rsidDel="00000000" w:rsidP="00000000" w:rsidRDefault="00000000" w:rsidRPr="00000000" w14:paraId="000000A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3">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Recoupment shall follow this order:</w:t>
      </w:r>
    </w:p>
    <w:p w:rsidR="00000000" w:rsidDel="00000000" w:rsidP="00000000" w:rsidRDefault="00000000" w:rsidRPr="00000000" w14:paraId="000000A4">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Publisher recoups production/marketing costs;</w:t>
      </w:r>
    </w:p>
    <w:p w:rsidR="00000000" w:rsidDel="00000000" w:rsidP="00000000" w:rsidRDefault="00000000" w:rsidRPr="00000000" w14:paraId="000000A5">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 Publisher recoups any advance;</w:t>
      </w:r>
    </w:p>
    <w:p w:rsidR="00000000" w:rsidDel="00000000" w:rsidP="00000000" w:rsidRDefault="00000000" w:rsidRPr="00000000" w14:paraId="000000A6">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 Standard revenue split applies thereafter.</w:t>
      </w:r>
    </w:p>
    <w:p w:rsidR="00000000" w:rsidDel="00000000" w:rsidP="00000000" w:rsidRDefault="00000000" w:rsidRPr="00000000" w14:paraId="000000A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8">
      <w:pPr>
        <w:pStyle w:val="Heading3"/>
        <w:spacing w:line="300" w:lineRule="auto"/>
        <w:rPr>
          <w:rFonts w:ascii="Montserrat" w:cs="Montserrat" w:eastAsia="Montserrat" w:hAnsi="Montserrat"/>
          <w:color w:val="000000"/>
          <w:sz w:val="24"/>
          <w:szCs w:val="24"/>
        </w:rPr>
      </w:pPr>
      <w:bookmarkStart w:colFirst="0" w:colLast="0" w:name="_ees833cp325k" w:id="21"/>
      <w:bookmarkEnd w:id="21"/>
      <w:r w:rsidDel="00000000" w:rsidR="00000000" w:rsidRPr="00000000">
        <w:rPr>
          <w:rFonts w:ascii="Montserrat" w:cs="Montserrat" w:eastAsia="Montserrat" w:hAnsi="Montserrat"/>
          <w:color w:val="000000"/>
          <w:sz w:val="24"/>
          <w:szCs w:val="24"/>
          <w:rtl w:val="0"/>
        </w:rPr>
        <w:t xml:space="preserve">G.5 IP Ownership</w:t>
      </w:r>
    </w:p>
    <w:p w:rsidR="00000000" w:rsidDel="00000000" w:rsidP="00000000" w:rsidRDefault="00000000" w:rsidRPr="00000000" w14:paraId="000000A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A">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Notwithstanding any funding provided, Creator retains 100% ownership of all intellectual property rights in the Work.</w:t>
      </w:r>
    </w:p>
    <w:p w:rsidR="00000000" w:rsidDel="00000000" w:rsidP="00000000" w:rsidRDefault="00000000" w:rsidRPr="00000000" w14:paraId="000000A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C">
      <w:pPr>
        <w:spacing w:line="30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i w:val="1"/>
          <w:iCs w:val="1"/>
          <w:sz w:val="24"/>
          <w:szCs w:val="24"/>
          <w:rtl w:val="0"/>
        </w:rPr>
        <w:t xml:space="preserve">Signature page follows</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A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G by persons duly authorized as of the date of the last signature below.</w:t>
      </w:r>
    </w:p>
    <w:p w:rsidR="00000000" w:rsidDel="00000000" w:rsidP="00000000" w:rsidRDefault="00000000" w:rsidRPr="00000000" w14:paraId="000000B6">
      <w:pPr>
        <w:rPr>
          <w:rFonts w:ascii="Montserrat" w:cs="Montserrat" w:eastAsia="Montserrat" w:hAnsi="Montserrat"/>
          <w:sz w:val="24"/>
          <w:szCs w:val="24"/>
        </w:rPr>
      </w:pPr>
      <w:r w:rsidDel="00000000" w:rsidR="00000000" w:rsidRPr="00000000">
        <w:rPr>
          <w:rtl w:val="0"/>
        </w:rPr>
      </w:r>
    </w:p>
    <w:tbl>
      <w:tblPr>
        <w:tblStyle w:val="Table4"/>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0C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0">
      <w:pPr>
        <w:pStyle w:val="Heading2"/>
        <w:rPr>
          <w:rFonts w:ascii="Montserrat" w:cs="Montserrat" w:eastAsia="Montserrat" w:hAnsi="Montserrat"/>
          <w:sz w:val="26"/>
          <w:szCs w:val="26"/>
        </w:rPr>
      </w:pPr>
      <w:bookmarkStart w:colFirst="0" w:colLast="0" w:name="_k5v52sgd0524" w:id="22"/>
      <w:bookmarkEnd w:id="22"/>
      <w:r w:rsidDel="00000000" w:rsidR="00000000" w:rsidRPr="00000000">
        <w:rPr>
          <w:rFonts w:ascii="Montserrat" w:cs="Montserrat" w:eastAsia="Montserrat" w:hAnsi="Montserrat"/>
          <w:sz w:val="26"/>
          <w:szCs w:val="26"/>
          <w:rtl w:val="0"/>
        </w:rPr>
        <w:t xml:space="preserve">EXHIBIT B: STUDIO TIER REVENUE SPLIT &amp; RECOUPMENT</w:t>
      </w:r>
    </w:p>
    <w:p w:rsidR="00000000" w:rsidDel="00000000" w:rsidP="00000000" w:rsidRDefault="00000000" w:rsidRPr="00000000" w14:paraId="000000E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Referenced in Section G.3 (Modified Revenue Split) of Module G</w:t>
      </w:r>
    </w:p>
    <w:p w:rsidR="00000000" w:rsidDel="00000000" w:rsidP="00000000" w:rsidRDefault="00000000" w:rsidRPr="00000000" w14:paraId="000000E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Exhibit forms part of the Agreement between Creator and Publisher. All fields must be completed and initialed by both parties.</w:t>
      </w:r>
    </w:p>
    <w:p w:rsidR="00000000" w:rsidDel="00000000" w:rsidP="00000000" w:rsidRDefault="00000000" w:rsidRPr="00000000" w14:paraId="000000E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5">
      <w:pPr>
        <w:pStyle w:val="Heading3"/>
        <w:rPr>
          <w:rFonts w:ascii="Montserrat" w:cs="Montserrat" w:eastAsia="Montserrat" w:hAnsi="Montserrat"/>
          <w:color w:val="000000"/>
          <w:sz w:val="24"/>
          <w:szCs w:val="24"/>
        </w:rPr>
      </w:pPr>
      <w:bookmarkStart w:colFirst="0" w:colLast="0" w:name="_gp0rr4vshqnq" w:id="23"/>
      <w:bookmarkEnd w:id="23"/>
      <w:r w:rsidDel="00000000" w:rsidR="00000000" w:rsidRPr="00000000">
        <w:rPr>
          <w:rFonts w:ascii="Montserrat" w:cs="Montserrat" w:eastAsia="Montserrat" w:hAnsi="Montserrat"/>
          <w:color w:val="000000"/>
          <w:sz w:val="24"/>
          <w:szCs w:val="24"/>
          <w:rtl w:val="0"/>
        </w:rPr>
        <w:t xml:space="preserve">B.1 Recoupable Costs</w:t>
      </w:r>
    </w:p>
    <w:p w:rsidR="00000000" w:rsidDel="00000000" w:rsidP="00000000" w:rsidRDefault="00000000" w:rsidRPr="00000000" w14:paraId="000000E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following costs shall be eligible for recoupment from revenue generated by the Work. No other costs shall be deducted.</w:t>
      </w:r>
    </w:p>
    <w:p w:rsidR="00000000" w:rsidDel="00000000" w:rsidP="00000000" w:rsidRDefault="00000000" w:rsidRPr="00000000" w14:paraId="000000E8">
      <w:pPr>
        <w:rPr>
          <w:rFonts w:ascii="Montserrat" w:cs="Montserrat" w:eastAsia="Montserrat" w:hAnsi="Montserrat"/>
          <w:sz w:val="24"/>
          <w:szCs w:val="24"/>
        </w:rPr>
      </w:pPr>
      <w:r w:rsidDel="00000000" w:rsidR="00000000" w:rsidRPr="00000000">
        <w:rPr>
          <w:rtl w:val="0"/>
        </w:rPr>
      </w:r>
    </w:p>
    <w:tbl>
      <w:tblPr>
        <w:tblStyle w:val="Table5"/>
        <w:tblW w:w="94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3480"/>
        <w:gridCol w:w="1860"/>
        <w:tblGridChange w:id="0">
          <w:tblGrid>
            <w:gridCol w:w="4140"/>
            <w:gridCol w:w="3480"/>
            <w:gridCol w:w="1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Cost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Eligible for Recoupment?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Cap (if any)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Direct Production Funding (art, writing, lettering, coloring)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Third-Party Services (editing, translation)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Marketing and Advertising Spend (third-party payments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Advances Paid to Creator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Platform Development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General Overhead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Staff Salaries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Office Rent / Utilities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w:t>
            </w:r>
          </w:p>
        </w:tc>
      </w:tr>
    </w:tbl>
    <w:p w:rsidR="00000000" w:rsidDel="00000000" w:rsidP="00000000" w:rsidRDefault="00000000" w:rsidRPr="00000000" w14:paraId="0000010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5">
      <w:pPr>
        <w:pStyle w:val="Heading3"/>
        <w:rPr>
          <w:rFonts w:ascii="Montserrat" w:cs="Montserrat" w:eastAsia="Montserrat" w:hAnsi="Montserrat"/>
          <w:color w:val="000000"/>
          <w:sz w:val="24"/>
          <w:szCs w:val="24"/>
        </w:rPr>
      </w:pPr>
      <w:bookmarkStart w:colFirst="0" w:colLast="0" w:name="_kfvr5m6l5wby" w:id="24"/>
      <w:bookmarkEnd w:id="24"/>
      <w:r w:rsidDel="00000000" w:rsidR="00000000" w:rsidRPr="00000000">
        <w:rPr>
          <w:rFonts w:ascii="Montserrat" w:cs="Montserrat" w:eastAsia="Montserrat" w:hAnsi="Montserrat"/>
          <w:color w:val="000000"/>
          <w:sz w:val="24"/>
          <w:szCs w:val="24"/>
          <w:rtl w:val="0"/>
        </w:rPr>
        <w:t xml:space="preserve">B.2 Revenue Split During Recoupment</w:t>
      </w:r>
    </w:p>
    <w:p w:rsidR="00000000" w:rsidDel="00000000" w:rsidP="00000000" w:rsidRDefault="00000000" w:rsidRPr="00000000" w14:paraId="0000010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7">
      <w:pPr>
        <w:pStyle w:val="Heading4"/>
        <w:rPr>
          <w:rFonts w:ascii="Montserrat" w:cs="Montserrat" w:eastAsia="Montserrat" w:hAnsi="Montserrat"/>
          <w:color w:val="000000"/>
        </w:rPr>
      </w:pPr>
      <w:bookmarkStart w:colFirst="0" w:colLast="0" w:name="_4qf19snj51eb" w:id="25"/>
      <w:bookmarkEnd w:id="25"/>
      <w:r w:rsidDel="00000000" w:rsidR="00000000" w:rsidRPr="00000000">
        <w:rPr>
          <w:rFonts w:ascii="Montserrat" w:cs="Montserrat" w:eastAsia="Montserrat" w:hAnsi="Montserrat"/>
          <w:color w:val="000000"/>
          <w:rtl w:val="0"/>
        </w:rPr>
        <w:t xml:space="preserve">B.2.1 During Recoupment Split.</w:t>
      </w:r>
    </w:p>
    <w:p w:rsidR="00000000" w:rsidDel="00000000" w:rsidP="00000000" w:rsidRDefault="00000000" w:rsidRPr="00000000" w14:paraId="0000010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During the period in which Publisher is recouping the costs identified in Section B.1 (the "Recoupment Period"), revenue generated by the Work shall be allocated as follows:</w:t>
      </w:r>
    </w:p>
    <w:p w:rsidR="00000000" w:rsidDel="00000000" w:rsidP="00000000" w:rsidRDefault="00000000" w:rsidRPr="00000000" w14:paraId="0000010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F">
      <w:pPr>
        <w:rPr>
          <w:rFonts w:ascii="Montserrat" w:cs="Montserrat" w:eastAsia="Montserrat" w:hAnsi="Montserrat"/>
          <w:sz w:val="24"/>
          <w:szCs w:val="24"/>
        </w:rPr>
      </w:pPr>
      <w:r w:rsidDel="00000000" w:rsidR="00000000" w:rsidRPr="00000000">
        <w:rPr>
          <w:rtl w:val="0"/>
        </w:rPr>
      </w:r>
    </w:p>
    <w:tbl>
      <w:tblPr>
        <w:tblStyle w:val="Table6"/>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2520"/>
        <w:gridCol w:w="2520"/>
        <w:tblGridChange w:id="0">
          <w:tblGrid>
            <w:gridCol w:w="4305"/>
            <w:gridCol w:w="2520"/>
            <w:gridCol w:w="25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Revenue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Creator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Publisher Share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Digital Sales (per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Subscription Revenue (attributable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Advertising 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Tipping / Fan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Print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Merchandise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Translation / Territory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bl>
    <w:p w:rsidR="00000000" w:rsidDel="00000000" w:rsidP="00000000" w:rsidRDefault="00000000" w:rsidRPr="00000000" w14:paraId="0000012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9">
      <w:pPr>
        <w:pStyle w:val="Heading4"/>
        <w:rPr>
          <w:rFonts w:ascii="Montserrat" w:cs="Montserrat" w:eastAsia="Montserrat" w:hAnsi="Montserrat"/>
          <w:color w:val="000000"/>
        </w:rPr>
      </w:pPr>
      <w:bookmarkStart w:colFirst="0" w:colLast="0" w:name="_f7wkxrwlwitc" w:id="26"/>
      <w:bookmarkEnd w:id="26"/>
      <w:r w:rsidDel="00000000" w:rsidR="00000000" w:rsidRPr="00000000">
        <w:rPr>
          <w:rFonts w:ascii="Montserrat" w:cs="Montserrat" w:eastAsia="Montserrat" w:hAnsi="Montserrat"/>
          <w:color w:val="000000"/>
          <w:rtl w:val="0"/>
        </w:rPr>
        <w:t xml:space="preserve">B.2.2 Applicability of Other Modules. </w:t>
      </w:r>
    </w:p>
    <w:p w:rsidR="00000000" w:rsidDel="00000000" w:rsidP="00000000" w:rsidRDefault="00000000" w:rsidRPr="00000000" w14:paraId="0000012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revenue sources listed above are subject to the execution of the corresponding Modules:</w:t>
      </w:r>
    </w:p>
    <w:p w:rsidR="00000000" w:rsidDel="00000000" w:rsidP="00000000" w:rsidRDefault="00000000" w:rsidRPr="00000000" w14:paraId="0000012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D">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Print Sales require execution of Module B (Print Rights);</w:t>
      </w:r>
    </w:p>
    <w:p w:rsidR="00000000" w:rsidDel="00000000" w:rsidP="00000000" w:rsidRDefault="00000000" w:rsidRPr="00000000" w14:paraId="0000012E">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Merchandise Sales require execution of Module D (Merchandising Rights);</w:t>
      </w:r>
    </w:p>
    <w:p w:rsidR="00000000" w:rsidDel="00000000" w:rsidP="00000000" w:rsidRDefault="00000000" w:rsidRPr="00000000" w14:paraId="0000012F">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Translation / Territory Sales require execution of Module F (Translation &amp; Territory Expansion).</w:t>
      </w:r>
    </w:p>
    <w:p w:rsidR="00000000" w:rsidDel="00000000" w:rsidP="00000000" w:rsidRDefault="00000000" w:rsidRPr="00000000" w14:paraId="0000013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1">
      <w:pPr>
        <w:pStyle w:val="Heading4"/>
        <w:rPr>
          <w:rFonts w:ascii="Montserrat" w:cs="Montserrat" w:eastAsia="Montserrat" w:hAnsi="Montserrat"/>
          <w:color w:val="000000"/>
        </w:rPr>
      </w:pPr>
      <w:bookmarkStart w:colFirst="0" w:colLast="0" w:name="_2cd3009nnqr5" w:id="27"/>
      <w:bookmarkEnd w:id="27"/>
      <w:r w:rsidDel="00000000" w:rsidR="00000000" w:rsidRPr="00000000">
        <w:rPr>
          <w:rFonts w:ascii="Montserrat" w:cs="Montserrat" w:eastAsia="Montserrat" w:hAnsi="Montserrat"/>
          <w:color w:val="000000"/>
          <w:rtl w:val="0"/>
        </w:rPr>
        <w:t xml:space="preserve">B.2.3 Superseding Effect During Recoupment. </w:t>
      </w:r>
    </w:p>
    <w:p w:rsidR="00000000" w:rsidDel="00000000" w:rsidP="00000000" w:rsidRDefault="00000000" w:rsidRPr="00000000" w14:paraId="0000013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Notwithstanding any revenue split provisions in the Modules referenced in Section B.2.2, during the Recoupment Period the splits set forth in the table above shall supersede and control. Upon completion of recoupment, the revenue splits in the applicable Modules shall revert to full force and effect.</w:t>
      </w:r>
    </w:p>
    <w:p w:rsidR="00000000" w:rsidDel="00000000" w:rsidP="00000000" w:rsidRDefault="00000000" w:rsidRPr="00000000" w14:paraId="0000013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5">
      <w:pPr>
        <w:pStyle w:val="Heading3"/>
        <w:rPr>
          <w:rFonts w:ascii="Montserrat" w:cs="Montserrat" w:eastAsia="Montserrat" w:hAnsi="Montserrat"/>
          <w:color w:val="000000"/>
          <w:sz w:val="24"/>
          <w:szCs w:val="24"/>
        </w:rPr>
      </w:pPr>
      <w:bookmarkStart w:colFirst="0" w:colLast="0" w:name="_uvd9y2xt4zzj" w:id="28"/>
      <w:bookmarkEnd w:id="28"/>
      <w:r w:rsidDel="00000000" w:rsidR="00000000" w:rsidRPr="00000000">
        <w:rPr>
          <w:rFonts w:ascii="Montserrat" w:cs="Montserrat" w:eastAsia="Montserrat" w:hAnsi="Montserrat"/>
          <w:color w:val="000000"/>
          <w:sz w:val="24"/>
          <w:szCs w:val="24"/>
          <w:rtl w:val="0"/>
        </w:rPr>
        <w:t xml:space="preserve">B.3 Post-Recoupment Revenue Split</w:t>
      </w:r>
    </w:p>
    <w:p w:rsidR="00000000" w:rsidDel="00000000" w:rsidP="00000000" w:rsidRDefault="00000000" w:rsidRPr="00000000" w14:paraId="0000013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Once all recoupable costs identified in Section B.1 have been fully recovered by Publisher (the "Post-Recoupment Period"), revenue generated by the Work shall be allocated as follows:</w:t>
      </w:r>
    </w:p>
    <w:p w:rsidR="00000000" w:rsidDel="00000000" w:rsidP="00000000" w:rsidRDefault="00000000" w:rsidRPr="00000000" w14:paraId="0000013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F">
      <w:pPr>
        <w:rPr>
          <w:rFonts w:ascii="Montserrat" w:cs="Montserrat" w:eastAsia="Montserrat" w:hAnsi="Montserrat"/>
          <w:sz w:val="24"/>
          <w:szCs w:val="24"/>
        </w:rPr>
      </w:pPr>
      <w:r w:rsidDel="00000000" w:rsidR="00000000" w:rsidRPr="00000000">
        <w:rPr>
          <w:rtl w:val="0"/>
        </w:rPr>
      </w:r>
    </w:p>
    <w:tbl>
      <w:tblPr>
        <w:tblStyle w:val="Table7"/>
        <w:tblW w:w="95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5"/>
        <w:gridCol w:w="2280"/>
        <w:gridCol w:w="2475"/>
        <w:tblGridChange w:id="0">
          <w:tblGrid>
            <w:gridCol w:w="4785"/>
            <w:gridCol w:w="2280"/>
            <w:gridCol w:w="2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Revenue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Creator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Publisher Share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Digital Sales (per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Subscription Revenue (attributable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Advertising 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Tipping / Fan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Print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Merchandise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Translation / Territory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[20-30]%</w:t>
            </w:r>
          </w:p>
        </w:tc>
      </w:tr>
    </w:tbl>
    <w:p w:rsidR="00000000" w:rsidDel="00000000" w:rsidP="00000000" w:rsidRDefault="00000000" w:rsidRPr="00000000" w14:paraId="0000015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9">
      <w:pPr>
        <w:pStyle w:val="Heading4"/>
        <w:rPr>
          <w:rFonts w:ascii="Montserrat" w:cs="Montserrat" w:eastAsia="Montserrat" w:hAnsi="Montserrat"/>
          <w:color w:val="000000"/>
        </w:rPr>
      </w:pPr>
      <w:bookmarkStart w:colFirst="0" w:colLast="0" w:name="_d5p7ckbrriim" w:id="29"/>
      <w:bookmarkEnd w:id="29"/>
      <w:r w:rsidDel="00000000" w:rsidR="00000000" w:rsidRPr="00000000">
        <w:rPr>
          <w:rFonts w:ascii="Montserrat" w:cs="Montserrat" w:eastAsia="Montserrat" w:hAnsi="Montserrat"/>
          <w:color w:val="000000"/>
          <w:rtl w:val="0"/>
        </w:rPr>
        <w:t xml:space="preserve">B.3.1 Relationship to Module Baselines. </w:t>
      </w:r>
    </w:p>
    <w:p w:rsidR="00000000" w:rsidDel="00000000" w:rsidP="00000000" w:rsidRDefault="00000000" w:rsidRPr="00000000" w14:paraId="0000015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Post-Recoupment Period splits set forth above reflect the baseline revenue splits provided in:</w:t>
      </w:r>
    </w:p>
    <w:p w:rsidR="00000000" w:rsidDel="00000000" w:rsidP="00000000" w:rsidRDefault="00000000" w:rsidRPr="00000000" w14:paraId="0000015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D">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Section 3.2 (Core License) for Digital, Subscription, and Advertising revenue;</w:t>
      </w:r>
    </w:p>
    <w:p w:rsidR="00000000" w:rsidDel="00000000" w:rsidP="00000000" w:rsidRDefault="00000000" w:rsidRPr="00000000" w14:paraId="0000015E">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Module B (Print Rights) for Print Sales;</w:t>
      </w:r>
    </w:p>
    <w:p w:rsidR="00000000" w:rsidDel="00000000" w:rsidP="00000000" w:rsidRDefault="00000000" w:rsidRPr="00000000" w14:paraId="0000015F">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Module D (Merchandising Rights) for Merchandise Sales;</w:t>
      </w:r>
    </w:p>
    <w:p w:rsidR="00000000" w:rsidDel="00000000" w:rsidP="00000000" w:rsidRDefault="00000000" w:rsidRPr="00000000" w14:paraId="00000160">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Module F (Translation &amp; Territory Expansion) for Translation Sales.</w:t>
      </w:r>
    </w:p>
    <w:p w:rsidR="00000000" w:rsidDel="00000000" w:rsidP="00000000" w:rsidRDefault="00000000" w:rsidRPr="00000000" w14:paraId="0000016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2">
      <w:pPr>
        <w:pStyle w:val="Heading4"/>
        <w:rPr/>
      </w:pPr>
      <w:bookmarkStart w:colFirst="0" w:colLast="0" w:name="_2m63nj612fbo" w:id="30"/>
      <w:bookmarkEnd w:id="30"/>
      <w:r w:rsidDel="00000000" w:rsidR="00000000" w:rsidRPr="00000000">
        <w:rPr>
          <w:rFonts w:ascii="Montserrat" w:cs="Montserrat" w:eastAsia="Montserrat" w:hAnsi="Montserrat"/>
          <w:color w:val="000000"/>
          <w:rtl w:val="0"/>
        </w:rPr>
        <w:t xml:space="preserve">B.3.2 No Reduction Below Baselines.</w:t>
      </w:r>
      <w:r w:rsidDel="00000000" w:rsidR="00000000" w:rsidRPr="00000000">
        <w:rPr>
          <w:rtl w:val="0"/>
        </w:rPr>
        <w:t xml:space="preserve"> </w:t>
      </w:r>
    </w:p>
    <w:p w:rsidR="00000000" w:rsidDel="00000000" w:rsidP="00000000" w:rsidRDefault="00000000" w:rsidRPr="00000000" w14:paraId="0000016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Notwithstanding any provision to the contrary, following recoupment, Creator's share shall not be reduced below the minimum percentages set forth in the applicable Modules or Core License.</w:t>
      </w:r>
    </w:p>
    <w:p w:rsidR="00000000" w:rsidDel="00000000" w:rsidP="00000000" w:rsidRDefault="00000000" w:rsidRPr="00000000" w14:paraId="0000016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6">
      <w:pPr>
        <w:pStyle w:val="Heading3"/>
        <w:rPr>
          <w:rFonts w:ascii="Montserrat" w:cs="Montserrat" w:eastAsia="Montserrat" w:hAnsi="Montserrat"/>
          <w:color w:val="000000"/>
          <w:sz w:val="24"/>
          <w:szCs w:val="24"/>
        </w:rPr>
      </w:pPr>
      <w:bookmarkStart w:colFirst="0" w:colLast="0" w:name="_yst3idiotpi7" w:id="31"/>
      <w:bookmarkEnd w:id="31"/>
      <w:r w:rsidDel="00000000" w:rsidR="00000000" w:rsidRPr="00000000">
        <w:rPr>
          <w:rFonts w:ascii="Montserrat" w:cs="Montserrat" w:eastAsia="Montserrat" w:hAnsi="Montserrat"/>
          <w:color w:val="000000"/>
          <w:sz w:val="24"/>
          <w:szCs w:val="24"/>
          <w:rtl w:val="0"/>
        </w:rPr>
        <w:t xml:space="preserve">B.4 Recoupment Accounting Waterfall</w:t>
      </w:r>
    </w:p>
    <w:p w:rsidR="00000000" w:rsidDel="00000000" w:rsidP="00000000" w:rsidRDefault="00000000" w:rsidRPr="00000000" w14:paraId="0000016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Revenue shall be applied in the following order:</w:t>
      </w:r>
    </w:p>
    <w:p w:rsidR="00000000" w:rsidDel="00000000" w:rsidP="00000000" w:rsidRDefault="00000000" w:rsidRPr="00000000" w14:paraId="00000169">
      <w:pPr>
        <w:rPr>
          <w:rFonts w:ascii="Montserrat" w:cs="Montserrat" w:eastAsia="Montserrat" w:hAnsi="Montserrat"/>
          <w:sz w:val="24"/>
          <w:szCs w:val="24"/>
        </w:rPr>
      </w:pPr>
      <w:r w:rsidDel="00000000" w:rsidR="00000000" w:rsidRPr="00000000">
        <w:rPr>
          <w:rtl w:val="0"/>
        </w:rPr>
      </w:r>
    </w:p>
    <w:tbl>
      <w:tblPr>
        <w:tblStyle w:val="Table8"/>
        <w:tblW w:w="94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680"/>
        <w:tblGridChange w:id="0">
          <w:tblGrid>
            <w:gridCol w:w="1755"/>
            <w:gridCol w:w="7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Step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Allocation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Platform Fee per Section 3.2 [20–30%] retained by Publisher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Creator's share per Section B.2 applied to recoupable costs until fully recouped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Thereafter, Creator's share per Section B.3 paid directly to Creator</w:t>
            </w:r>
          </w:p>
        </w:tc>
      </w:tr>
    </w:tbl>
    <w:p w:rsidR="00000000" w:rsidDel="00000000" w:rsidP="00000000" w:rsidRDefault="00000000" w:rsidRPr="00000000" w14:paraId="0000017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3">
      <w:pPr>
        <w:pStyle w:val="Heading3"/>
        <w:rPr>
          <w:rFonts w:ascii="Montserrat" w:cs="Montserrat" w:eastAsia="Montserrat" w:hAnsi="Montserrat"/>
          <w:color w:val="000000"/>
          <w:sz w:val="24"/>
          <w:szCs w:val="24"/>
        </w:rPr>
      </w:pPr>
      <w:bookmarkStart w:colFirst="0" w:colLast="0" w:name="_7c3gjp52exk0" w:id="32"/>
      <w:bookmarkEnd w:id="32"/>
      <w:r w:rsidDel="00000000" w:rsidR="00000000" w:rsidRPr="00000000">
        <w:rPr>
          <w:rFonts w:ascii="Montserrat" w:cs="Montserrat" w:eastAsia="Montserrat" w:hAnsi="Montserrat"/>
          <w:color w:val="000000"/>
          <w:sz w:val="24"/>
          <w:szCs w:val="24"/>
          <w:rtl w:val="0"/>
        </w:rPr>
        <w:t xml:space="preserve">B.5 Recoupment Reporting</w:t>
      </w:r>
    </w:p>
    <w:p w:rsidR="00000000" w:rsidDel="00000000" w:rsidP="00000000" w:rsidRDefault="00000000" w:rsidRPr="00000000" w14:paraId="0000017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shall provide quarterly recoupment statements showing:</w:t>
      </w:r>
    </w:p>
    <w:p w:rsidR="00000000" w:rsidDel="00000000" w:rsidP="00000000" w:rsidRDefault="00000000" w:rsidRPr="00000000" w14:paraId="00000176">
      <w:pPr>
        <w:rPr>
          <w:rFonts w:ascii="Montserrat" w:cs="Montserrat" w:eastAsia="Montserrat" w:hAnsi="Montserrat"/>
          <w:sz w:val="24"/>
          <w:szCs w:val="24"/>
        </w:rPr>
      </w:pPr>
      <w:r w:rsidDel="00000000" w:rsidR="00000000" w:rsidRPr="00000000">
        <w:rPr>
          <w:rtl w:val="0"/>
        </w:rPr>
      </w:r>
    </w:p>
    <w:tbl>
      <w:tblPr>
        <w:tblStyle w:val="Table9"/>
        <w:tblW w:w="97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1740"/>
        <w:gridCol w:w="1590"/>
        <w:gridCol w:w="2250"/>
        <w:gridCol w:w="2025"/>
        <w:tblGridChange w:id="0">
          <w:tblGrid>
            <w:gridCol w:w="2190"/>
            <w:gridCol w:w="1740"/>
            <w:gridCol w:w="1590"/>
            <w:gridCol w:w="2250"/>
            <w:gridCol w:w="2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Reporting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Gross 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Platform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Creator Share Applied to Recoupment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Remaining Recoupment Balance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Q1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Q2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Q3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Q4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bl>
    <w:p w:rsidR="00000000" w:rsidDel="00000000" w:rsidP="00000000" w:rsidRDefault="00000000" w:rsidRPr="00000000" w14:paraId="0000019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91">
      <w:pPr>
        <w:pStyle w:val="Heading3"/>
        <w:rPr>
          <w:rFonts w:ascii="Montserrat" w:cs="Montserrat" w:eastAsia="Montserrat" w:hAnsi="Montserrat"/>
          <w:color w:val="000000"/>
          <w:sz w:val="24"/>
          <w:szCs w:val="24"/>
        </w:rPr>
      </w:pPr>
      <w:bookmarkStart w:colFirst="0" w:colLast="0" w:name="_ty2eijwlfc9r" w:id="33"/>
      <w:bookmarkEnd w:id="33"/>
      <w:r w:rsidDel="00000000" w:rsidR="00000000" w:rsidRPr="00000000">
        <w:rPr>
          <w:rFonts w:ascii="Montserrat" w:cs="Montserrat" w:eastAsia="Montserrat" w:hAnsi="Montserrat"/>
          <w:color w:val="000000"/>
          <w:sz w:val="24"/>
          <w:szCs w:val="24"/>
          <w:rtl w:val="0"/>
        </w:rPr>
        <w:t xml:space="preserve">B.6 Recoupment Completion Notice</w:t>
      </w:r>
    </w:p>
    <w:p w:rsidR="00000000" w:rsidDel="00000000" w:rsidP="00000000" w:rsidRDefault="00000000" w:rsidRPr="00000000" w14:paraId="0000019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9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Within thirty (30) days of full recoupment, Publisher shall provide Creator with written notice that the recoupment balance has been satisfied, along with a final accounting. Thereafter, the post-recoupment revenue split in Section B.3 shall apply.</w:t>
      </w:r>
    </w:p>
    <w:p w:rsidR="00000000" w:rsidDel="00000000" w:rsidP="00000000" w:rsidRDefault="00000000" w:rsidRPr="00000000" w14:paraId="0000019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95">
      <w:pPr>
        <w:pStyle w:val="Heading3"/>
        <w:rPr>
          <w:rFonts w:ascii="Montserrat" w:cs="Montserrat" w:eastAsia="Montserrat" w:hAnsi="Montserrat"/>
          <w:color w:val="000000"/>
          <w:sz w:val="24"/>
          <w:szCs w:val="24"/>
        </w:rPr>
      </w:pPr>
      <w:bookmarkStart w:colFirst="0" w:colLast="0" w:name="_qvjwe32n3nfq" w:id="34"/>
      <w:bookmarkEnd w:id="34"/>
      <w:r w:rsidDel="00000000" w:rsidR="00000000" w:rsidRPr="00000000">
        <w:rPr>
          <w:rFonts w:ascii="Montserrat" w:cs="Montserrat" w:eastAsia="Montserrat" w:hAnsi="Montserrat"/>
          <w:color w:val="000000"/>
          <w:sz w:val="24"/>
          <w:szCs w:val="24"/>
          <w:rtl w:val="0"/>
        </w:rPr>
        <w:t xml:space="preserve">B.7 Audit Rights</w:t>
      </w:r>
    </w:p>
    <w:p w:rsidR="00000000" w:rsidDel="00000000" w:rsidP="00000000" w:rsidRDefault="00000000" w:rsidRPr="00000000" w14:paraId="0000019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9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shall have the right to audit Publisher's recoupment records annually. If an audit reveals an underpayment of </w:t>
      </w:r>
      <w:r w:rsidDel="00000000" w:rsidR="00000000" w:rsidRPr="00000000">
        <w:rPr>
          <w:rFonts w:ascii="Montserrat" w:cs="Montserrat" w:eastAsia="Montserrat" w:hAnsi="Montserrat"/>
          <w:sz w:val="24"/>
          <w:szCs w:val="24"/>
          <w:highlight w:val="yellow"/>
          <w:rtl w:val="0"/>
        </w:rPr>
        <w:t xml:space="preserve">[2]</w:t>
      </w:r>
      <w:r w:rsidDel="00000000" w:rsidR="00000000" w:rsidRPr="00000000">
        <w:rPr>
          <w:rFonts w:ascii="Montserrat" w:cs="Montserrat" w:eastAsia="Montserrat" w:hAnsi="Montserrat"/>
          <w:sz w:val="24"/>
          <w:szCs w:val="24"/>
          <w:rtl w:val="0"/>
        </w:rPr>
        <w:t xml:space="preserve">% or more, Publisher shall pay the cost of the audit in addition to all amounts due.</w:t>
      </w:r>
    </w:p>
    <w:p w:rsidR="00000000" w:rsidDel="00000000" w:rsidP="00000000" w:rsidRDefault="00000000" w:rsidRPr="00000000" w14:paraId="0000019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99">
      <w:pPr>
        <w:pStyle w:val="Heading3"/>
        <w:rPr>
          <w:rFonts w:ascii="Montserrat" w:cs="Montserrat" w:eastAsia="Montserrat" w:hAnsi="Montserrat"/>
          <w:color w:val="000000"/>
          <w:sz w:val="24"/>
          <w:szCs w:val="24"/>
        </w:rPr>
      </w:pPr>
      <w:bookmarkStart w:colFirst="0" w:colLast="0" w:name="_n6bfiu907pw4" w:id="35"/>
      <w:bookmarkEnd w:id="35"/>
      <w:r w:rsidDel="00000000" w:rsidR="00000000" w:rsidRPr="00000000">
        <w:rPr>
          <w:rFonts w:ascii="Montserrat" w:cs="Montserrat" w:eastAsia="Montserrat" w:hAnsi="Montserrat"/>
          <w:color w:val="000000"/>
          <w:sz w:val="24"/>
          <w:szCs w:val="24"/>
          <w:rtl w:val="0"/>
        </w:rPr>
        <w:t xml:space="preserve">B.8 No Cross-Collateralization</w:t>
      </w:r>
    </w:p>
    <w:p w:rsidR="00000000" w:rsidDel="00000000" w:rsidP="00000000" w:rsidRDefault="00000000" w:rsidRPr="00000000" w14:paraId="0000019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9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Costs recouped under this Exhibit shall be recouped solely from revenue generated by the Work. Publisher may not apply revenue from other works by Creator or any other creator toward recoupment of costs associated with this Work.</w:t>
      </w:r>
    </w:p>
    <w:p w:rsidR="00000000" w:rsidDel="00000000" w:rsidP="00000000" w:rsidRDefault="00000000" w:rsidRPr="00000000" w14:paraId="0000019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9D">
      <w:pPr>
        <w:spacing w:line="30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i w:val="1"/>
          <w:iCs w:val="1"/>
          <w:sz w:val="24"/>
          <w:szCs w:val="24"/>
          <w:rtl w:val="0"/>
        </w:rPr>
        <w:t xml:space="preserve">Signature page follows</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19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9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A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Exhibit B by persons duly authorized as of the date of the last signature below.</w:t>
      </w:r>
    </w:p>
    <w:p w:rsidR="00000000" w:rsidDel="00000000" w:rsidP="00000000" w:rsidRDefault="00000000" w:rsidRPr="00000000" w14:paraId="000001AA">
      <w:pPr>
        <w:rPr>
          <w:rFonts w:ascii="Montserrat" w:cs="Montserrat" w:eastAsia="Montserrat" w:hAnsi="Montserrat"/>
          <w:sz w:val="24"/>
          <w:szCs w:val="24"/>
        </w:rPr>
      </w:pPr>
      <w:r w:rsidDel="00000000" w:rsidR="00000000" w:rsidRPr="00000000">
        <w:rPr>
          <w:rtl w:val="0"/>
        </w:rPr>
      </w:r>
    </w:p>
    <w:tbl>
      <w:tblPr>
        <w:tblStyle w:val="Table10"/>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1B5">
      <w:pPr>
        <w:spacing w:line="300" w:lineRule="auto"/>
        <w:ind w:left="0" w:firstLine="0"/>
        <w:rPr>
          <w:rFonts w:ascii="Montserrat" w:cs="Montserrat" w:eastAsia="Montserrat" w:hAnsi="Montserrat"/>
          <w:sz w:val="24"/>
          <w:szCs w:val="24"/>
        </w:rPr>
      </w:pPr>
      <w:r w:rsidDel="00000000" w:rsidR="00000000" w:rsidRPr="00000000">
        <w:rPr>
          <w:rtl w:val="0"/>
        </w:rPr>
      </w:r>
    </w:p>
    <w:sectPr>
      <w:headerReference r:id="rId6" w:type="default"/>
      <w:headerReference r:id="rId7" w:type="first"/>
      <w:footerReference r:id="rId8" w:type="default"/>
      <w:footerReference r:id="rId9" w:type="first"/>
      <w:pgSz w:h="20160" w:w="12240"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rPr/>
    </w:pPr>
    <w:r w:rsidDel="00000000" w:rsidR="00000000" w:rsidRPr="00000000">
      <w:rPr>
        <w:rFonts w:ascii="Montserrat" w:cs="Montserrat" w:eastAsia="Montserrat" w:hAnsi="Montserrat"/>
        <w:color w:val="666666"/>
        <w:sz w:val="20"/>
        <w:szCs w:val="20"/>
        <w:rtl w:val="0"/>
      </w:rPr>
      <w:t xml:space="preserve">© 2026 NamiComi, Inc. This contract is made available under a CC BY-ND 4.0 International license:</w:t>
    </w:r>
    <w:r w:rsidDel="00000000" w:rsidR="00000000" w:rsidRPr="00000000">
      <w:rPr>
        <w:rFonts w:ascii="Montserrat" w:cs="Montserrat" w:eastAsia="Montserrat" w:hAnsi="Montserrat"/>
        <w:sz w:val="20"/>
        <w:szCs w:val="20"/>
        <w:rtl w:val="0"/>
      </w:rPr>
      <w:t xml:space="preserve"> </w:t>
    </w:r>
    <w:hyperlink r:id="rId1">
      <w:r w:rsidDel="00000000" w:rsidR="00000000" w:rsidRPr="00000000">
        <w:rPr>
          <w:rFonts w:ascii="Montserrat" w:cs="Montserrat" w:eastAsia="Montserrat" w:hAnsi="Montserrat"/>
          <w:color w:val="1155cc"/>
          <w:sz w:val="20"/>
          <w:szCs w:val="20"/>
          <w:u w:val="single"/>
          <w:rtl w:val="0"/>
        </w:rPr>
        <w:t xml:space="preserve">https://creativecommons.org/licenses/by-nd/4.0/legalcode</w:t>
      </w:r>
    </w:hyperlink>
    <w:r w:rsidDel="00000000" w:rsidR="00000000" w:rsidRPr="00000000">
      <w:rPr>
        <w:rFonts w:ascii="Montserrat" w:cs="Montserrat" w:eastAsia="Montserrat" w:hAnsi="Montserrat"/>
        <w:color w:val="666666"/>
        <w:sz w:val="20"/>
        <w:szCs w:val="20"/>
        <w:rtl w:val="0"/>
      </w:rPr>
      <w:t xml:space="preserve">. You may modify this contract so you can use it in transactions, but please do not publicly disseminate a modified version of the contract without asking us first.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jc w:val="right"/>
      <w:rPr>
        <w:rFonts w:ascii="Montserrat" w:cs="Montserrat" w:eastAsia="Montserrat" w:hAnsi="Montserrat"/>
        <w:b w:val="1"/>
        <w:bCs w:val="1"/>
        <w:color w:val="666666"/>
        <w:sz w:val="20"/>
        <w:szCs w:val="20"/>
      </w:rPr>
    </w:pPr>
    <w:r w:rsidDel="00000000" w:rsidR="00000000" w:rsidRPr="00000000">
      <w:rPr>
        <w:rtl w:val="0"/>
      </w:rPr>
    </w:r>
  </w:p>
  <w:tbl>
    <w:tblPr>
      <w:tblStyle w:val="Table11"/>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75"/>
      <w:gridCol w:w="2685"/>
      <w:tblGridChange w:id="0">
        <w:tblGrid>
          <w:gridCol w:w="6675"/>
          <w:gridCol w:w="26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NAMICOMI FAIR - CREATOR STANDARD SERIES LICENSE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jc w:val="right"/>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Version 1.0</w:t>
          </w:r>
        </w:p>
      </w:tc>
    </w:tr>
  </w:tbl>
  <w:p w:rsidR="00000000" w:rsidDel="00000000" w:rsidP="00000000" w:rsidRDefault="00000000" w:rsidRPr="00000000" w14:paraId="000001B9">
    <w:pPr>
      <w:rPr>
        <w:rFonts w:ascii="Montserrat" w:cs="Montserrat" w:eastAsia="Montserrat" w:hAnsi="Montserrat"/>
        <w:color w:val="666666"/>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B">
    <w:pPr>
      <w:jc w:val="right"/>
      <w:rPr>
        <w:rFonts w:ascii="Montserrat" w:cs="Montserrat" w:eastAsia="Montserrat" w:hAnsi="Montserrat"/>
        <w:b w:val="1"/>
        <w:bCs w:val="1"/>
        <w:color w:val="666666"/>
        <w:sz w:val="20"/>
        <w:szCs w:val="20"/>
      </w:rPr>
    </w:pPr>
    <w:r w:rsidDel="00000000" w:rsidR="00000000" w:rsidRPr="00000000">
      <w:rPr>
        <w:rtl w:val="0"/>
      </w:rPr>
    </w:r>
  </w:p>
  <w:tbl>
    <w:tblPr>
      <w:tblStyle w:val="Table12"/>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75"/>
      <w:gridCol w:w="2685"/>
      <w:tblGridChange w:id="0">
        <w:tblGrid>
          <w:gridCol w:w="6675"/>
          <w:gridCol w:w="26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NAMICOMI FAIR - CREATOR STANDARD SERIES LICENSE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jc w:val="right"/>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Version 1.0</w:t>
          </w:r>
        </w:p>
      </w:tc>
    </w:tr>
  </w:tbl>
  <w:p w:rsidR="00000000" w:rsidDel="00000000" w:rsidP="00000000" w:rsidRDefault="00000000" w:rsidRPr="00000000" w14:paraId="000001BE">
    <w:pPr>
      <w:jc w:val="left"/>
      <w:rPr>
        <w:rFonts w:ascii="Montserrat" w:cs="Montserrat" w:eastAsia="Montserrat" w:hAnsi="Montserrat"/>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d/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